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6265D240"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6743CE">
        <w:rPr>
          <w:rFonts w:eastAsia="Arial Unicode MS" w:cs="Arial"/>
          <w:bCs/>
          <w:sz w:val="24"/>
        </w:rPr>
        <w:t>16</w:t>
      </w:r>
      <w:r w:rsidR="00F5731E">
        <w:rPr>
          <w:rFonts w:eastAsia="Arial Unicode MS" w:cs="Arial"/>
          <w:bCs/>
          <w:sz w:val="24"/>
        </w:rPr>
        <w:t>3</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r w:rsidR="002244B2">
        <w:rPr>
          <w:rFonts w:eastAsia="Arial Unicode MS" w:cs="Arial"/>
          <w:bCs/>
          <w:sz w:val="24"/>
        </w:rPr>
        <w:t>6788</w:t>
      </w:r>
    </w:p>
    <w:p w14:paraId="03EC003B" w14:textId="236579CB" w:rsidR="00602CFF" w:rsidRPr="00602CFF" w:rsidRDefault="00F5731E"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Jeju, Korea</w:t>
      </w:r>
      <w:r w:rsidR="00331CF2">
        <w:rPr>
          <w:rFonts w:eastAsia="Arial Unicode MS" w:cs="Arial"/>
          <w:bCs/>
          <w:sz w:val="24"/>
        </w:rPr>
        <w:t xml:space="preserve">, </w:t>
      </w:r>
      <w:r>
        <w:rPr>
          <w:rFonts w:eastAsia="Arial Unicode MS" w:cs="Arial"/>
          <w:bCs/>
          <w:sz w:val="24"/>
        </w:rPr>
        <w:t>27-31</w:t>
      </w:r>
      <w:r w:rsidR="00B074E0">
        <w:rPr>
          <w:rFonts w:eastAsia="Arial Unicode MS" w:cs="Arial"/>
          <w:bCs/>
          <w:sz w:val="24"/>
        </w:rPr>
        <w:t xml:space="preserve"> </w:t>
      </w:r>
      <w:r>
        <w:rPr>
          <w:rFonts w:eastAsia="Arial Unicode MS" w:cs="Arial"/>
          <w:bCs/>
          <w:sz w:val="24"/>
        </w:rPr>
        <w:t>May</w:t>
      </w:r>
      <w:r w:rsidR="00331CF2">
        <w:rPr>
          <w:rFonts w:eastAsia="Arial Unicode MS" w:cs="Arial"/>
          <w:bCs/>
          <w:sz w:val="24"/>
        </w:rPr>
        <w:t xml:space="preserve"> 2024</w:t>
      </w:r>
      <w:r w:rsidR="00602CFF" w:rsidRPr="00602CFF">
        <w:rPr>
          <w:rFonts w:eastAsia="Arial Unicode MS" w:cs="Arial"/>
          <w:bCs/>
        </w:rPr>
        <w:tab/>
      </w:r>
    </w:p>
    <w:p w14:paraId="0FD19BB2" w14:textId="77777777" w:rsidR="00602CFF" w:rsidRDefault="00602CFF" w:rsidP="00602CFF">
      <w:pPr>
        <w:rPr>
          <w:rFonts w:ascii="Arial" w:hAnsi="Arial" w:cs="Arial"/>
        </w:rPr>
      </w:pPr>
    </w:p>
    <w:p w14:paraId="774EC158" w14:textId="487E9BC3"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41416">
        <w:rPr>
          <w:rFonts w:ascii="Arial" w:hAnsi="Arial" w:cs="Arial"/>
          <w:b/>
        </w:rPr>
        <w:t>AT&amp;T</w:t>
      </w:r>
    </w:p>
    <w:p w14:paraId="235C4A53" w14:textId="6BDDA32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F33EB0">
        <w:rPr>
          <w:rFonts w:ascii="Arial" w:hAnsi="Arial" w:cs="Arial"/>
          <w:b/>
        </w:rPr>
        <w:t>Proposed Conclusions for FS_</w:t>
      </w:r>
      <w:r w:rsidR="00C76BFF">
        <w:rPr>
          <w:rFonts w:ascii="Arial" w:hAnsi="Arial" w:cs="Arial"/>
          <w:b/>
        </w:rPr>
        <w:t xml:space="preserve">5G_ProSe_Ph3 based on </w:t>
      </w:r>
      <w:r w:rsidR="00121179">
        <w:rPr>
          <w:rFonts w:ascii="Arial" w:hAnsi="Arial" w:cs="Arial"/>
          <w:b/>
        </w:rPr>
        <w:t xml:space="preserve">NWM </w:t>
      </w:r>
      <w:r w:rsidR="00C76BFF">
        <w:rPr>
          <w:rFonts w:ascii="Arial" w:hAnsi="Arial" w:cs="Arial"/>
          <w:b/>
        </w:rPr>
        <w:t>Discussions</w:t>
      </w:r>
    </w:p>
    <w:p w14:paraId="269C27A6" w14:textId="519CAE9C"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r>
      <w:r w:rsidR="009F4992">
        <w:rPr>
          <w:rFonts w:ascii="Arial" w:hAnsi="Arial" w:cs="Arial"/>
          <w:b/>
        </w:rPr>
        <w:t>Approval</w:t>
      </w:r>
    </w:p>
    <w:p w14:paraId="4FA9C872" w14:textId="18F40A3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841416">
        <w:rPr>
          <w:rFonts w:ascii="Arial" w:hAnsi="Arial" w:cs="Arial"/>
          <w:b/>
        </w:rPr>
        <w:t>7</w:t>
      </w:r>
    </w:p>
    <w:p w14:paraId="3F7B9FA5" w14:textId="61983EAE"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AE6BE2">
        <w:rPr>
          <w:rFonts w:ascii="Arial" w:hAnsi="Arial" w:cs="Arial"/>
          <w:b/>
        </w:rPr>
        <w:t>FS_</w:t>
      </w:r>
      <w:r w:rsidR="00841416">
        <w:rPr>
          <w:rFonts w:ascii="Arial" w:hAnsi="Arial" w:cs="Arial"/>
          <w:b/>
        </w:rPr>
        <w:t>5G_ProSe</w:t>
      </w:r>
      <w:r w:rsidR="00AE6BE2">
        <w:rPr>
          <w:rFonts w:ascii="Arial" w:hAnsi="Arial" w:cs="Arial"/>
          <w:b/>
        </w:rPr>
        <w:t>_Ph</w:t>
      </w:r>
      <w:r w:rsidR="00841416">
        <w:rPr>
          <w:rFonts w:ascii="Arial" w:hAnsi="Arial" w:cs="Arial"/>
          <w:b/>
        </w:rPr>
        <w:t>3</w:t>
      </w:r>
      <w:r w:rsidR="00AE6BE2">
        <w:rPr>
          <w:rFonts w:ascii="Arial" w:hAnsi="Arial" w:cs="Arial"/>
          <w:b/>
        </w:rPr>
        <w:t xml:space="preserve"> / Rel-19</w:t>
      </w:r>
    </w:p>
    <w:p w14:paraId="04A85BCE" w14:textId="056EA0CE" w:rsidR="00602CFF" w:rsidRDefault="00602CFF" w:rsidP="00602CFF">
      <w:pPr>
        <w:rPr>
          <w:rFonts w:ascii="Arial" w:hAnsi="Arial" w:cs="Arial"/>
          <w:i/>
        </w:rPr>
      </w:pPr>
      <w:r>
        <w:rPr>
          <w:rFonts w:ascii="Arial" w:hAnsi="Arial" w:cs="Arial"/>
          <w:i/>
        </w:rPr>
        <w:t>Abstract of the contribution:</w:t>
      </w:r>
      <w:r w:rsidR="00223C98">
        <w:rPr>
          <w:rFonts w:ascii="Arial" w:hAnsi="Arial" w:cs="Arial"/>
          <w:i/>
        </w:rPr>
        <w:t xml:space="preserve"> this contribution provides a summary of the NWM discussion on the FS_</w:t>
      </w:r>
      <w:r w:rsidR="00841416">
        <w:rPr>
          <w:rFonts w:ascii="Arial" w:hAnsi="Arial" w:cs="Arial"/>
          <w:i/>
        </w:rPr>
        <w:t>5G_ProSe</w:t>
      </w:r>
      <w:r w:rsidR="00223C98">
        <w:rPr>
          <w:rFonts w:ascii="Arial" w:hAnsi="Arial" w:cs="Arial"/>
          <w:i/>
        </w:rPr>
        <w:t>_Ph</w:t>
      </w:r>
      <w:r w:rsidR="00841416">
        <w:rPr>
          <w:rFonts w:ascii="Arial" w:hAnsi="Arial" w:cs="Arial"/>
          <w:i/>
        </w:rPr>
        <w:t>3</w:t>
      </w:r>
      <w:r w:rsidR="00223C98">
        <w:rPr>
          <w:rFonts w:ascii="Arial" w:hAnsi="Arial" w:cs="Arial"/>
          <w:i/>
        </w:rPr>
        <w:t xml:space="preserve"> study conclusions</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04F9F63D" w14:textId="18EF44D9" w:rsidR="00B0058C" w:rsidRDefault="00450CFF" w:rsidP="00680A19">
      <w:pPr>
        <w:rPr>
          <w:lang w:eastAsia="ko-KR"/>
        </w:rPr>
      </w:pPr>
      <w:r>
        <w:rPr>
          <w:lang w:eastAsia="ko-KR"/>
        </w:rPr>
        <w:t xml:space="preserve">Details of </w:t>
      </w:r>
      <w:r w:rsidR="006A7F80">
        <w:rPr>
          <w:lang w:eastAsia="ko-KR"/>
        </w:rPr>
        <w:t xml:space="preserve">the </w:t>
      </w:r>
      <w:r>
        <w:rPr>
          <w:lang w:eastAsia="ko-KR"/>
        </w:rPr>
        <w:t>NWM discussion on FS_</w:t>
      </w:r>
      <w:r w:rsidR="00841416">
        <w:rPr>
          <w:lang w:eastAsia="ko-KR"/>
        </w:rPr>
        <w:t>5G_ProSe</w:t>
      </w:r>
      <w:r>
        <w:rPr>
          <w:lang w:eastAsia="ko-KR"/>
        </w:rPr>
        <w:t>_Ph</w:t>
      </w:r>
      <w:r w:rsidR="00841416">
        <w:rPr>
          <w:lang w:eastAsia="ko-KR"/>
        </w:rPr>
        <w:t>3</w:t>
      </w:r>
      <w:r>
        <w:rPr>
          <w:lang w:eastAsia="ko-KR"/>
        </w:rPr>
        <w:t xml:space="preserve"> </w:t>
      </w:r>
      <w:r w:rsidR="00B0058C">
        <w:rPr>
          <w:lang w:eastAsia="ko-KR"/>
        </w:rPr>
        <w:t xml:space="preserve">study conclusions were captured </w:t>
      </w:r>
      <w:r w:rsidR="00CA2B78">
        <w:rPr>
          <w:lang w:eastAsia="ko-KR"/>
        </w:rPr>
        <w:t>at</w:t>
      </w:r>
      <w:r w:rsidR="00B0058C">
        <w:rPr>
          <w:lang w:eastAsia="ko-KR"/>
        </w:rPr>
        <w:t xml:space="preserve">: </w:t>
      </w:r>
    </w:p>
    <w:p w14:paraId="04A2994F" w14:textId="6E9A8B1C" w:rsidR="00B0058C" w:rsidRDefault="00A07A7A" w:rsidP="00680A19">
      <w:pPr>
        <w:rPr>
          <w:lang w:eastAsia="ko-KR"/>
        </w:rPr>
      </w:pPr>
      <w:hyperlink r:id="rId11" w:anchor="/documents/88773" w:history="1">
        <w:r w:rsidR="00841416" w:rsidRPr="006D548D">
          <w:rPr>
            <w:rStyle w:val="Hyperlink"/>
            <w:lang w:eastAsia="ko-KR"/>
          </w:rPr>
          <w:t>https://nwm-trial.etsi.org/#/documents/8877</w:t>
        </w:r>
      </w:hyperlink>
    </w:p>
    <w:p w14:paraId="192BDEAF" w14:textId="7E8533EA" w:rsidR="00B0058C" w:rsidRDefault="00031CB5" w:rsidP="00680A19">
      <w:pPr>
        <w:rPr>
          <w:lang w:eastAsia="ko-KR"/>
        </w:rPr>
      </w:pPr>
      <w:r>
        <w:rPr>
          <w:lang w:eastAsia="ko-KR"/>
        </w:rPr>
        <w:t xml:space="preserve">Based on the feedback, some </w:t>
      </w:r>
      <w:r w:rsidR="00671619">
        <w:rPr>
          <w:lang w:eastAsia="ko-KR"/>
        </w:rPr>
        <w:t xml:space="preserve">tentative conclusions can be derived, which are captured in the </w:t>
      </w:r>
      <w:r w:rsidR="004900E6">
        <w:rPr>
          <w:lang w:eastAsia="ko-KR"/>
        </w:rPr>
        <w:t>conclusion</w:t>
      </w:r>
      <w:r w:rsidR="00671619">
        <w:rPr>
          <w:lang w:eastAsia="ko-KR"/>
        </w:rPr>
        <w:t xml:space="preserve"> sections.</w:t>
      </w:r>
    </w:p>
    <w:p w14:paraId="0A4A6DC8" w14:textId="77777777" w:rsidR="00B0058C" w:rsidRDefault="00B0058C" w:rsidP="00680A19"/>
    <w:p w14:paraId="61C5FDB3" w14:textId="54535AFF" w:rsidR="00F2700C" w:rsidRDefault="00F2700C" w:rsidP="00465C0D">
      <w:pPr>
        <w:pStyle w:val="Heading1"/>
        <w:rPr>
          <w:lang w:eastAsia="ko-KR"/>
        </w:rPr>
      </w:pPr>
      <w:r>
        <w:rPr>
          <w:lang w:eastAsia="ko-KR"/>
        </w:rPr>
        <w:t>2.</w:t>
      </w:r>
      <w:r w:rsidR="00445A8F">
        <w:rPr>
          <w:lang w:eastAsia="ko-KR"/>
        </w:rPr>
        <w:tab/>
      </w:r>
      <w:r w:rsidR="00841416">
        <w:rPr>
          <w:lang w:eastAsia="ko-KR"/>
        </w:rPr>
        <w:t>Summary of the discussions</w:t>
      </w:r>
    </w:p>
    <w:p w14:paraId="0A89FC81" w14:textId="2CBC992A" w:rsidR="003D6D0E" w:rsidRDefault="00841416" w:rsidP="003D6D0E">
      <w:pPr>
        <w:jc w:val="left"/>
        <w:rPr>
          <w:lang w:eastAsia="ko-KR"/>
        </w:rPr>
      </w:pPr>
      <w:r>
        <w:t>Question KI#1.1</w:t>
      </w:r>
      <w:r w:rsidR="003D6D0E">
        <w:rPr>
          <w:lang w:eastAsia="ko-KR"/>
        </w:rPr>
        <w:t>: Most compan</w:t>
      </w:r>
      <w:r w:rsidR="0096084D">
        <w:rPr>
          <w:lang w:eastAsia="ko-KR"/>
        </w:rPr>
        <w:t>ies</w:t>
      </w:r>
      <w:r w:rsidR="003D6D0E">
        <w:rPr>
          <w:lang w:eastAsia="ko-KR"/>
        </w:rPr>
        <w:t xml:space="preserve"> agreed to use </w:t>
      </w:r>
      <w:r w:rsidR="009F55D5">
        <w:rPr>
          <w:lang w:eastAsia="ko-KR"/>
        </w:rPr>
        <w:t>solutions 1, 2 and 7 to derive the common solution principles for KI#1</w:t>
      </w:r>
      <w:r w:rsidR="0096084D">
        <w:rPr>
          <w:lang w:eastAsia="ko-KR"/>
        </w:rPr>
        <w:t>, e.g., inclusion of the hop-count in discovery message, the configuration of a Hop-Limit in the Intermediate Relay, U2N Relay and Remote UEs, End-to-End QoS handling.</w:t>
      </w:r>
    </w:p>
    <w:p w14:paraId="7A16940B" w14:textId="77777777" w:rsidR="002C6BE6" w:rsidRDefault="002C6BE6" w:rsidP="003D6D0E">
      <w:pPr>
        <w:jc w:val="left"/>
        <w:rPr>
          <w:lang w:eastAsia="ko-KR"/>
        </w:rPr>
      </w:pPr>
    </w:p>
    <w:p w14:paraId="39FFC78A" w14:textId="450FA529" w:rsidR="003D6D0E" w:rsidRDefault="000860BA" w:rsidP="003D6D0E">
      <w:pPr>
        <w:jc w:val="left"/>
        <w:rPr>
          <w:lang w:eastAsia="ko-KR"/>
        </w:rPr>
      </w:pPr>
      <w:r>
        <w:t>Question KI#1.2</w:t>
      </w:r>
      <w:r w:rsidR="003D6D0E">
        <w:rPr>
          <w:lang w:eastAsia="ko-KR"/>
        </w:rPr>
        <w:t>: Most compan</w:t>
      </w:r>
      <w:r w:rsidR="00DD0DFB">
        <w:rPr>
          <w:lang w:eastAsia="ko-KR"/>
        </w:rPr>
        <w:t>ies</w:t>
      </w:r>
      <w:r w:rsidR="003D6D0E">
        <w:rPr>
          <w:lang w:eastAsia="ko-KR"/>
        </w:rPr>
        <w:t xml:space="preserve"> agreed</w:t>
      </w:r>
      <w:r w:rsidR="0096084D">
        <w:rPr>
          <w:lang w:eastAsia="ko-KR"/>
        </w:rPr>
        <w:t xml:space="preserve"> to not use MANET based solution for KI#1</w:t>
      </w:r>
      <w:r w:rsidR="008309F7">
        <w:rPr>
          <w:lang w:eastAsia="ko-KR"/>
        </w:rPr>
        <w:t xml:space="preserve">, instead, SA2 will </w:t>
      </w:r>
      <w:r w:rsidR="00AA7D8C">
        <w:rPr>
          <w:lang w:eastAsia="ko-KR"/>
        </w:rPr>
        <w:t>specify</w:t>
      </w:r>
      <w:r w:rsidR="008309F7">
        <w:rPr>
          <w:lang w:eastAsia="ko-KR"/>
        </w:rPr>
        <w:t xml:space="preserve"> L3</w:t>
      </w:r>
      <w:r w:rsidR="00760466">
        <w:rPr>
          <w:lang w:eastAsia="ko-KR"/>
        </w:rPr>
        <w:t xml:space="preserve"> PC5 based solution for UE-to-Network Relay</w:t>
      </w:r>
      <w:r w:rsidR="00827FEC">
        <w:rPr>
          <w:lang w:eastAsia="ko-KR"/>
        </w:rPr>
        <w:t xml:space="preserve"> to align with</w:t>
      </w:r>
      <w:r w:rsidR="00AA7D8C">
        <w:rPr>
          <w:lang w:eastAsia="ko-KR"/>
        </w:rPr>
        <w:t xml:space="preserve"> L2 PC5 based solution</w:t>
      </w:r>
      <w:r w:rsidR="00827FEC">
        <w:rPr>
          <w:lang w:eastAsia="ko-KR"/>
        </w:rPr>
        <w:t xml:space="preserve"> </w:t>
      </w:r>
      <w:r w:rsidR="0053779C">
        <w:rPr>
          <w:lang w:eastAsia="ko-KR"/>
        </w:rPr>
        <w:t>that will be specified by RAN.</w:t>
      </w:r>
    </w:p>
    <w:p w14:paraId="285C9EB2" w14:textId="77777777" w:rsidR="00C5706D" w:rsidRDefault="00C5706D" w:rsidP="003D6D0E">
      <w:pPr>
        <w:jc w:val="left"/>
        <w:rPr>
          <w:lang w:eastAsia="ko-KR"/>
        </w:rPr>
      </w:pPr>
    </w:p>
    <w:p w14:paraId="3EDE4C4D" w14:textId="7C40F98D" w:rsidR="00A4496B" w:rsidRDefault="00A4496B" w:rsidP="003D6D0E">
      <w:pPr>
        <w:jc w:val="left"/>
        <w:rPr>
          <w:lang w:eastAsia="ko-KR"/>
        </w:rPr>
      </w:pPr>
      <w:r>
        <w:rPr>
          <w:lang w:eastAsia="ko-KR"/>
        </w:rPr>
        <w:t>Question KI#2</w:t>
      </w:r>
      <w:r w:rsidR="00D74CCE">
        <w:rPr>
          <w:lang w:eastAsia="ko-KR"/>
        </w:rPr>
        <w:t>.1: Most</w:t>
      </w:r>
      <w:r w:rsidR="00DD0DFB">
        <w:rPr>
          <w:lang w:eastAsia="ko-KR"/>
        </w:rPr>
        <w:t xml:space="preserve"> </w:t>
      </w:r>
      <w:r w:rsidR="00D677FB">
        <w:rPr>
          <w:lang w:eastAsia="ko-KR"/>
        </w:rPr>
        <w:t>companies agreed</w:t>
      </w:r>
      <w:r w:rsidR="00DD0DFB">
        <w:rPr>
          <w:lang w:eastAsia="ko-KR"/>
        </w:rPr>
        <w:t xml:space="preserve"> that MANET based solution</w:t>
      </w:r>
      <w:r w:rsidR="00245439">
        <w:rPr>
          <w:lang w:eastAsia="ko-KR"/>
        </w:rPr>
        <w:t xml:space="preserve"> can fulfil public safety group communication requirements for UE-to-UE Relays.</w:t>
      </w:r>
    </w:p>
    <w:p w14:paraId="30555EFD" w14:textId="77777777" w:rsidR="005A2616" w:rsidRDefault="005A2616" w:rsidP="003D6D0E">
      <w:pPr>
        <w:jc w:val="left"/>
        <w:rPr>
          <w:lang w:eastAsia="ko-KR"/>
        </w:rPr>
      </w:pPr>
    </w:p>
    <w:p w14:paraId="1D41C73B" w14:textId="7A633CD9" w:rsidR="005A2616" w:rsidRDefault="005A2616" w:rsidP="003D6D0E">
      <w:pPr>
        <w:jc w:val="left"/>
      </w:pPr>
      <w:r>
        <w:rPr>
          <w:lang w:eastAsia="ko-KR"/>
        </w:rPr>
        <w:t>Question KI#2.2</w:t>
      </w:r>
      <w:r w:rsidR="0035100A">
        <w:rPr>
          <w:lang w:eastAsia="ko-KR"/>
        </w:rPr>
        <w:t>: Majority of the companies believe that PC5</w:t>
      </w:r>
      <w:r w:rsidR="00A45D5F">
        <w:rPr>
          <w:lang w:eastAsia="ko-KR"/>
        </w:rPr>
        <w:t xml:space="preserve"> based approach is not sufficient or not feasible to support group communications </w:t>
      </w:r>
      <w:r w:rsidR="00525BDA">
        <w:rPr>
          <w:lang w:eastAsia="ko-KR"/>
        </w:rPr>
        <w:t xml:space="preserve">via UE-to-UE Relays in Rel19. </w:t>
      </w:r>
      <w:r w:rsidR="000B6060">
        <w:rPr>
          <w:lang w:eastAsia="ko-KR"/>
        </w:rPr>
        <w:t>Even though some companies</w:t>
      </w:r>
      <w:r w:rsidR="00702639">
        <w:rPr>
          <w:lang w:eastAsia="ko-KR"/>
        </w:rPr>
        <w:t xml:space="preserve"> </w:t>
      </w:r>
      <w:r w:rsidR="00702639">
        <w:t xml:space="preserve">believe it can be done at application layer, but it’s not clear how it can be done since the current solutions in the TR only provide point to point discovery and connection setup, so it’s not clear how it can be extended to support point to multi-point IP connectivity </w:t>
      </w:r>
      <w:proofErr w:type="gramStart"/>
      <w:r w:rsidR="00702639">
        <w:t>in order to</w:t>
      </w:r>
      <w:proofErr w:type="gramEnd"/>
      <w:r w:rsidR="00702639">
        <w:t xml:space="preserve"> support group communication at application layer.</w:t>
      </w:r>
    </w:p>
    <w:p w14:paraId="73FE8968" w14:textId="77777777" w:rsidR="00702639" w:rsidRDefault="00702639" w:rsidP="003D6D0E">
      <w:pPr>
        <w:jc w:val="left"/>
        <w:rPr>
          <w:lang w:eastAsia="ko-KR"/>
        </w:rPr>
      </w:pPr>
    </w:p>
    <w:p w14:paraId="17DFC159" w14:textId="5BC547F3" w:rsidR="00D2261F" w:rsidRDefault="003448B4" w:rsidP="003D6D0E">
      <w:pPr>
        <w:jc w:val="left"/>
        <w:rPr>
          <w:lang w:eastAsia="ko-KR"/>
        </w:rPr>
      </w:pPr>
      <w:r>
        <w:rPr>
          <w:lang w:eastAsia="ko-KR"/>
        </w:rPr>
        <w:t>Question 5:</w:t>
      </w:r>
      <w:r w:rsidR="000F0E7D">
        <w:rPr>
          <w:lang w:eastAsia="ko-KR"/>
        </w:rPr>
        <w:t xml:space="preserve"> see round 2 </w:t>
      </w:r>
      <w:r w:rsidR="001D3EAF">
        <w:rPr>
          <w:lang w:eastAsia="ko-KR"/>
        </w:rPr>
        <w:t xml:space="preserve">questions </w:t>
      </w:r>
      <w:proofErr w:type="gramStart"/>
      <w:r w:rsidR="001D3EAF">
        <w:rPr>
          <w:lang w:eastAsia="ko-KR"/>
        </w:rPr>
        <w:t>below</w:t>
      </w:r>
      <w:proofErr w:type="gramEnd"/>
    </w:p>
    <w:p w14:paraId="78A6A056" w14:textId="77777777" w:rsidR="001D3EAF" w:rsidRDefault="001D3EAF" w:rsidP="003D6D0E">
      <w:pPr>
        <w:jc w:val="left"/>
        <w:rPr>
          <w:lang w:eastAsia="ko-KR"/>
        </w:rPr>
      </w:pPr>
    </w:p>
    <w:p w14:paraId="6628CC67" w14:textId="54A0F6A5" w:rsidR="001D3EAF" w:rsidRDefault="001D3EAF" w:rsidP="003D6D0E">
      <w:pPr>
        <w:jc w:val="left"/>
      </w:pPr>
      <w:r>
        <w:rPr>
          <w:lang w:eastAsia="ko-KR"/>
        </w:rPr>
        <w:t xml:space="preserve">Question 6: </w:t>
      </w:r>
      <w:r w:rsidR="00BF0FED">
        <w:t>14 feedback received, 7 companies support discovery mechanism defined in solution1 and 7 companies support the discovery mechanism defined in solutions 2 &amp; 7. Further discussions needed in pre-SA2#163 conference call and during the meeting</w:t>
      </w:r>
      <w:r w:rsidR="00DC5749">
        <w:t xml:space="preserve">, in the meantime </w:t>
      </w:r>
      <w:r w:rsidR="0053502B">
        <w:t xml:space="preserve">a common set of </w:t>
      </w:r>
      <w:r w:rsidR="007A7961">
        <w:t>principles are proposed to be included in the Conclusions.</w:t>
      </w:r>
    </w:p>
    <w:p w14:paraId="17603CE8" w14:textId="77777777" w:rsidR="0073449E" w:rsidRDefault="0073449E" w:rsidP="003D6D0E">
      <w:pPr>
        <w:jc w:val="left"/>
      </w:pPr>
    </w:p>
    <w:p w14:paraId="706CA705" w14:textId="5DEE9629" w:rsidR="00BF0FED" w:rsidRDefault="00BF0FED" w:rsidP="003D6D0E">
      <w:pPr>
        <w:jc w:val="left"/>
      </w:pPr>
      <w:r>
        <w:lastRenderedPageBreak/>
        <w:t xml:space="preserve">Question 7: </w:t>
      </w:r>
      <w:r w:rsidR="00545F32">
        <w:t>14 feedback received, 8 companies support MANET only solution; 4 companies prefer PC5 based solution for point-to-point communication and ok with MANET based solution for point to multi-point communication; one company prefer PC5 based solution for point-to-point communication however if MANET based solution is selected for point-to-multi-point communication, then it should MANET for both; one company prefer PC5 based solution.</w:t>
      </w:r>
    </w:p>
    <w:p w14:paraId="5DF5B393" w14:textId="2776CA50" w:rsidR="007A7961" w:rsidRDefault="007A7961" w:rsidP="003D6D0E">
      <w:pPr>
        <w:jc w:val="left"/>
        <w:rPr>
          <w:lang w:eastAsia="ko-KR"/>
        </w:rPr>
      </w:pPr>
      <w:r>
        <w:t>It is proposed that for KI#2</w:t>
      </w:r>
      <w:r w:rsidR="00625778">
        <w:t>, MANET based solution proposed in solution</w:t>
      </w:r>
      <w:r w:rsidR="00D631C5">
        <w:t xml:space="preserve"> #3 is used</w:t>
      </w:r>
      <w:r w:rsidR="000A6987">
        <w:t xml:space="preserve"> as the base for normative work in rel19.</w:t>
      </w:r>
    </w:p>
    <w:p w14:paraId="68086384" w14:textId="77777777" w:rsidR="0055065C" w:rsidRDefault="0055065C" w:rsidP="003D6D0E">
      <w:pPr>
        <w:jc w:val="left"/>
        <w:rPr>
          <w:lang w:eastAsia="ko-KR"/>
        </w:rPr>
      </w:pPr>
    </w:p>
    <w:p w14:paraId="0B51D89B" w14:textId="77777777" w:rsidR="00312BDE" w:rsidRDefault="00312BDE" w:rsidP="00312BDE">
      <w:pPr>
        <w:rPr>
          <w:rFonts w:ascii="Arial" w:hAnsi="Arial" w:cs="Arial"/>
          <w:lang w:eastAsia="ko-KR"/>
        </w:rPr>
      </w:pPr>
    </w:p>
    <w:p w14:paraId="0B676E52" w14:textId="639C0980" w:rsidR="002E0B8F" w:rsidRDefault="001A2591" w:rsidP="002E0B8F">
      <w:pPr>
        <w:pStyle w:val="Heading1"/>
        <w:rPr>
          <w:lang w:eastAsia="ko-KR"/>
        </w:rPr>
      </w:pPr>
      <w:r>
        <w:rPr>
          <w:lang w:eastAsia="ko-KR"/>
        </w:rPr>
        <w:t>3.</w:t>
      </w:r>
      <w:r>
        <w:rPr>
          <w:lang w:eastAsia="ko-KR"/>
        </w:rPr>
        <w:tab/>
      </w:r>
      <w:r w:rsidR="002E0B8F">
        <w:rPr>
          <w:lang w:eastAsia="ko-KR"/>
        </w:rPr>
        <w:t>Proposed Conclusions</w:t>
      </w:r>
    </w:p>
    <w:p w14:paraId="24246D2C" w14:textId="77777777" w:rsidR="00F72BD9" w:rsidRDefault="00F72BD9" w:rsidP="00F72BD9">
      <w:pPr>
        <w:rPr>
          <w:lang w:eastAsia="ko-KR"/>
        </w:rPr>
      </w:pPr>
    </w:p>
    <w:p w14:paraId="56FF901C" w14:textId="20A1764A" w:rsidR="00F823E9" w:rsidRDefault="00F823E9" w:rsidP="00F823E9">
      <w:pPr>
        <w:jc w:val="left"/>
        <w:rPr>
          <w:lang w:eastAsia="ko-KR"/>
        </w:rPr>
      </w:pPr>
      <w:r>
        <w:rPr>
          <w:lang w:eastAsia="ko-KR"/>
        </w:rPr>
        <w:t xml:space="preserve">It is proposed </w:t>
      </w:r>
      <w:r w:rsidR="004536A5">
        <w:rPr>
          <w:lang w:eastAsia="ko-KR"/>
        </w:rPr>
        <w:t>that</w:t>
      </w:r>
      <w:r>
        <w:rPr>
          <w:lang w:eastAsia="ko-KR"/>
        </w:rPr>
        <w:t xml:space="preserve"> the following </w:t>
      </w:r>
      <w:r w:rsidR="00C225BB">
        <w:rPr>
          <w:lang w:eastAsia="ko-KR"/>
        </w:rPr>
        <w:t>new text is added to</w:t>
      </w:r>
      <w:r>
        <w:rPr>
          <w:lang w:eastAsia="ko-KR"/>
        </w:rPr>
        <w:t xml:space="preserve"> T</w:t>
      </w:r>
      <w:r w:rsidR="00B57FB9">
        <w:rPr>
          <w:lang w:eastAsia="ko-KR"/>
        </w:rPr>
        <w:t>R</w:t>
      </w:r>
      <w:r>
        <w:rPr>
          <w:lang w:eastAsia="ko-KR"/>
        </w:rPr>
        <w:t xml:space="preserve"> 23.700-03</w:t>
      </w:r>
    </w:p>
    <w:p w14:paraId="25486BD3" w14:textId="77777777" w:rsidR="00F823E9" w:rsidRDefault="00F823E9" w:rsidP="00F823E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Pr>
          <w:rFonts w:ascii="Arial" w:hAnsi="Arial" w:cs="Arial"/>
          <w:color w:val="FFFFFF"/>
          <w:sz w:val="36"/>
          <w:szCs w:val="36"/>
          <w:highlight w:val="blue"/>
          <w:lang w:eastAsia="ko-KR"/>
        </w:rPr>
        <w:t>&gt;&gt;&gt;&gt;BEGINNING OF CHANGES&lt;&lt;&lt;&lt;</w:t>
      </w:r>
    </w:p>
    <w:p w14:paraId="665D3579" w14:textId="77777777" w:rsidR="00F823E9" w:rsidRDefault="00F823E9" w:rsidP="00F823E9">
      <w:pPr>
        <w:pStyle w:val="Heading1"/>
      </w:pPr>
      <w:bookmarkStart w:id="1" w:name="_Toc157667979"/>
      <w:bookmarkStart w:id="2" w:name="_Toc164709234"/>
      <w:bookmarkStart w:id="3" w:name="_Toc164783216"/>
      <w:bookmarkEnd w:id="0"/>
      <w:r>
        <w:t>8</w:t>
      </w:r>
      <w:r>
        <w:tab/>
        <w:t>Conclusions</w:t>
      </w:r>
      <w:bookmarkEnd w:id="1"/>
      <w:bookmarkEnd w:id="2"/>
      <w:bookmarkEnd w:id="3"/>
    </w:p>
    <w:p w14:paraId="20D94929" w14:textId="77777777" w:rsidR="00F823E9" w:rsidRDefault="00F823E9" w:rsidP="00F823E9">
      <w:pPr>
        <w:pStyle w:val="Heading2"/>
      </w:pPr>
      <w:bookmarkStart w:id="4" w:name="_Toc164709235"/>
      <w:bookmarkStart w:id="5" w:name="_Toc164783217"/>
      <w:r>
        <w:t>8.1</w:t>
      </w:r>
      <w:r>
        <w:tab/>
        <w:t>KI#1 Conclusion</w:t>
      </w:r>
      <w:bookmarkEnd w:id="4"/>
      <w:bookmarkEnd w:id="5"/>
    </w:p>
    <w:p w14:paraId="42E3BE8B" w14:textId="77777777" w:rsidR="003C2E7B" w:rsidRDefault="003C2E7B" w:rsidP="003C2E7B">
      <w:r>
        <w:t xml:space="preserve">Following operation principles are applied to support the 5G </w:t>
      </w:r>
      <w:proofErr w:type="spellStart"/>
      <w:r>
        <w:t>ProSe</w:t>
      </w:r>
      <w:proofErr w:type="spellEnd"/>
      <w:r>
        <w:t xml:space="preserve"> multi-hop UE-to-Network Relay operations to provide services to a 5G </w:t>
      </w:r>
      <w:proofErr w:type="spellStart"/>
      <w:r>
        <w:t>ProSe</w:t>
      </w:r>
      <w:proofErr w:type="spellEnd"/>
      <w:r>
        <w:t xml:space="preserve"> Remote UE:</w:t>
      </w:r>
    </w:p>
    <w:p w14:paraId="3611C2DF" w14:textId="77777777" w:rsidR="003C2E7B" w:rsidRDefault="003C2E7B" w:rsidP="003C2E7B">
      <w:pPr>
        <w:pStyle w:val="B1"/>
        <w:rPr>
          <w:lang w:val="en-US" w:eastAsia="zh-CN"/>
        </w:rPr>
      </w:pPr>
      <w:r>
        <w:rPr>
          <w:lang w:val="en-US" w:eastAsia="zh-CN"/>
        </w:rPr>
        <w:t>-</w:t>
      </w:r>
      <w:r>
        <w:rPr>
          <w:lang w:val="en-US" w:eastAsia="zh-CN"/>
        </w:rPr>
        <w:tab/>
        <w:t xml:space="preserve">Only 5G </w:t>
      </w:r>
      <w:proofErr w:type="spellStart"/>
      <w:r>
        <w:rPr>
          <w:lang w:val="en-US" w:eastAsia="zh-CN"/>
        </w:rPr>
        <w:t>ProSe</w:t>
      </w:r>
      <w:proofErr w:type="spellEnd"/>
      <w:r>
        <w:rPr>
          <w:lang w:val="en-US" w:eastAsia="zh-CN"/>
        </w:rPr>
        <w:t xml:space="preserve"> UE-to-Network Relay needs to be in coverage of NG-RAN and be able to establishes a connection with the NG-RAN.</w:t>
      </w:r>
    </w:p>
    <w:p w14:paraId="626DBFD3" w14:textId="77777777" w:rsidR="003C2E7B" w:rsidRDefault="003C2E7B" w:rsidP="003C2E7B">
      <w:pPr>
        <w:pStyle w:val="B1"/>
        <w:rPr>
          <w:lang w:val="en-US" w:eastAsia="zh-CN"/>
        </w:rPr>
      </w:pPr>
      <w:r>
        <w:rPr>
          <w:lang w:val="en-US" w:eastAsia="zh-CN"/>
        </w:rPr>
        <w:t>-</w:t>
      </w:r>
      <w:r>
        <w:rPr>
          <w:lang w:val="en-US" w:eastAsia="zh-CN"/>
        </w:rPr>
        <w:tab/>
        <w:t xml:space="preserve">Other Intermediate UE-to-Network Relay(s) can be either in coverage or out of coverage. However, for a particular RSC, a relay UE can act as either a 5G </w:t>
      </w:r>
      <w:proofErr w:type="spellStart"/>
      <w:r>
        <w:rPr>
          <w:lang w:val="en-US" w:eastAsia="zh-CN"/>
        </w:rPr>
        <w:t>ProSe</w:t>
      </w:r>
      <w:proofErr w:type="spellEnd"/>
      <w:r>
        <w:rPr>
          <w:lang w:val="en-US" w:eastAsia="zh-CN"/>
        </w:rPr>
        <w:t xml:space="preserve"> UE-to-Network Relay or an Intermediate UE-to-Network Relay. To act as an Intermediate UE-to-Network Relay, e.g. forwarding the Model A discovery message or replying to the Model B Discovery Response message, the relay UE needs to have a valid connection towards the network via the 5G </w:t>
      </w:r>
      <w:proofErr w:type="spellStart"/>
      <w:r>
        <w:rPr>
          <w:lang w:val="en-US" w:eastAsia="zh-CN"/>
        </w:rPr>
        <w:t>ProSe</w:t>
      </w:r>
      <w:proofErr w:type="spellEnd"/>
      <w:r>
        <w:rPr>
          <w:lang w:val="en-US" w:eastAsia="zh-CN"/>
        </w:rPr>
        <w:t xml:space="preserve"> UE-to-Network Relay indicated by the Root Relay Info IE. If the Intermediate UE-to-Network Relay need to also operate as a Remote UE, e.g. it is also running some other applications, it should follow the behavior defined for Remote UE independent from the Intermediate UE-to-Network Relay logic.</w:t>
      </w:r>
    </w:p>
    <w:p w14:paraId="2764E130" w14:textId="77777777" w:rsidR="003C2E7B" w:rsidRDefault="003C2E7B" w:rsidP="003C2E7B">
      <w:pPr>
        <w:pStyle w:val="B1"/>
        <w:rPr>
          <w:lang w:val="en-US" w:eastAsia="zh-CN"/>
        </w:rPr>
      </w:pPr>
      <w:r>
        <w:rPr>
          <w:lang w:val="en-US" w:eastAsia="zh-CN"/>
        </w:rPr>
        <w:t>-</w:t>
      </w:r>
      <w:r>
        <w:rPr>
          <w:lang w:val="en-US" w:eastAsia="zh-CN"/>
        </w:rPr>
        <w:tab/>
        <w:t xml:space="preserve">Relay Service Code (RSC), as defined in TS 23.304 [4], is used for the indication of services offered by the 5G </w:t>
      </w:r>
      <w:proofErr w:type="spellStart"/>
      <w:r>
        <w:rPr>
          <w:lang w:val="en-US" w:eastAsia="zh-CN"/>
        </w:rPr>
        <w:t>ProSe</w:t>
      </w:r>
      <w:proofErr w:type="spellEnd"/>
      <w:r>
        <w:rPr>
          <w:lang w:val="en-US" w:eastAsia="zh-CN"/>
        </w:rPr>
        <w:t xml:space="preserve"> multi-hop UE-to-Network Relays. No special RSC is introduced for multi-hop operation, i.e. the 5G </w:t>
      </w:r>
      <w:proofErr w:type="spellStart"/>
      <w:r>
        <w:rPr>
          <w:lang w:val="en-US" w:eastAsia="zh-CN"/>
        </w:rPr>
        <w:t>ProSe</w:t>
      </w:r>
      <w:proofErr w:type="spellEnd"/>
      <w:r>
        <w:rPr>
          <w:lang w:val="en-US" w:eastAsia="zh-CN"/>
        </w:rPr>
        <w:t xml:space="preserve"> UE-to-Network Relay and the Intermediate UE-to-Network Relay use the same RSC.</w:t>
      </w:r>
    </w:p>
    <w:p w14:paraId="641FB89D" w14:textId="77777777" w:rsidR="003C2E7B" w:rsidRDefault="003C2E7B" w:rsidP="003C2E7B">
      <w:pPr>
        <w:pStyle w:val="B1"/>
        <w:rPr>
          <w:lang w:val="en-US" w:eastAsia="zh-CN"/>
        </w:rPr>
      </w:pPr>
      <w:r>
        <w:rPr>
          <w:lang w:val="en-US" w:eastAsia="zh-CN"/>
        </w:rPr>
        <w:t>-</w:t>
      </w:r>
      <w:r>
        <w:rPr>
          <w:lang w:val="en-US" w:eastAsia="zh-CN"/>
        </w:rPr>
        <w:tab/>
        <w:t xml:space="preserve">The 5G </w:t>
      </w:r>
      <w:proofErr w:type="spellStart"/>
      <w:r>
        <w:rPr>
          <w:lang w:val="en-US" w:eastAsia="zh-CN"/>
        </w:rPr>
        <w:t>ProSe</w:t>
      </w:r>
      <w:proofErr w:type="spellEnd"/>
      <w:r>
        <w:rPr>
          <w:lang w:val="en-US" w:eastAsia="zh-CN"/>
        </w:rPr>
        <w:t xml:space="preserve"> UE-to-Network Relay and the Intermediate UE-to-Network Relays can serve other Intermediate UE-to-Network Relays and 5G </w:t>
      </w:r>
      <w:proofErr w:type="spellStart"/>
      <w:r>
        <w:rPr>
          <w:lang w:val="en-US" w:eastAsia="zh-CN"/>
        </w:rPr>
        <w:t>ProSe</w:t>
      </w:r>
      <w:proofErr w:type="spellEnd"/>
      <w:r>
        <w:rPr>
          <w:lang w:val="en-US" w:eastAsia="zh-CN"/>
        </w:rPr>
        <w:t xml:space="preserve"> Remote UE at the same time.</w:t>
      </w:r>
    </w:p>
    <w:p w14:paraId="7B813A67" w14:textId="62C81474" w:rsidR="009A248C" w:rsidRDefault="009A248C" w:rsidP="00BE2899">
      <w:pPr>
        <w:pStyle w:val="B1"/>
        <w:rPr>
          <w:lang w:val="en-US" w:eastAsia="zh-CN"/>
        </w:rPr>
      </w:pPr>
      <w:r>
        <w:rPr>
          <w:lang w:val="en-US" w:eastAsia="zh-CN"/>
        </w:rPr>
        <w:t>-</w:t>
      </w:r>
      <w:r>
        <w:rPr>
          <w:lang w:val="en-US" w:eastAsia="zh-CN"/>
        </w:rPr>
        <w:tab/>
        <w:t xml:space="preserve">Both Model A and Model B Discovery are supported for the 5G </w:t>
      </w:r>
      <w:proofErr w:type="spellStart"/>
      <w:r>
        <w:rPr>
          <w:lang w:val="en-US" w:eastAsia="zh-CN"/>
        </w:rPr>
        <w:t>ProSe</w:t>
      </w:r>
      <w:proofErr w:type="spellEnd"/>
      <w:r>
        <w:rPr>
          <w:lang w:val="en-US" w:eastAsia="zh-CN"/>
        </w:rPr>
        <w:t xml:space="preserve"> UE-to-Network Relay operation.</w:t>
      </w:r>
    </w:p>
    <w:p w14:paraId="0CD0D270" w14:textId="44C88F05" w:rsidR="00BE2899" w:rsidRPr="003E7F57" w:rsidRDefault="00574EA5" w:rsidP="003E7F57">
      <w:pPr>
        <w:pStyle w:val="B2"/>
        <w:rPr>
          <w:rFonts w:eastAsiaTheme="minorEastAsia"/>
          <w:lang w:val="en-US"/>
        </w:rPr>
      </w:pPr>
      <w:r>
        <w:rPr>
          <w:rFonts w:eastAsiaTheme="minorEastAsia"/>
        </w:rPr>
        <w:t>-</w:t>
      </w:r>
      <w:r>
        <w:rPr>
          <w:rFonts w:eastAsiaTheme="minorEastAsia"/>
        </w:rPr>
        <w:tab/>
      </w:r>
      <w:r w:rsidR="00AD64D6">
        <w:rPr>
          <w:rFonts w:eastAsiaTheme="minorEastAsia"/>
          <w:lang w:val="en-US"/>
        </w:rPr>
        <w:t>A H</w:t>
      </w:r>
      <w:r w:rsidR="00861DFD">
        <w:rPr>
          <w:rFonts w:eastAsiaTheme="minorEastAsia"/>
          <w:lang w:val="en-US"/>
        </w:rPr>
        <w:t xml:space="preserve">op-Limit IE is used </w:t>
      </w:r>
      <w:r w:rsidR="000C3E21">
        <w:rPr>
          <w:rFonts w:eastAsiaTheme="minorEastAsia"/>
          <w:lang w:val="en-US"/>
        </w:rPr>
        <w:t xml:space="preserve">for </w:t>
      </w:r>
      <w:r w:rsidR="000C3E21">
        <w:rPr>
          <w:lang w:val="en-US" w:eastAsia="zh-CN"/>
        </w:rPr>
        <w:t>controlling the maximum hops and is</w:t>
      </w:r>
      <w:r w:rsidR="000C3E21">
        <w:rPr>
          <w:rFonts w:eastAsia="DengXian"/>
        </w:rPr>
        <w:t xml:space="preserve"> provided to the </w:t>
      </w:r>
      <w:r w:rsidR="000C3E21">
        <w:t xml:space="preserve">5G </w:t>
      </w:r>
      <w:proofErr w:type="spellStart"/>
      <w:r w:rsidR="000C3E21">
        <w:t>ProSe</w:t>
      </w:r>
      <w:proofErr w:type="spellEnd"/>
      <w:r w:rsidR="000C3E21">
        <w:t xml:space="preserve"> Remote UE</w:t>
      </w:r>
      <w:r w:rsidR="000C3E21">
        <w:rPr>
          <w:rFonts w:eastAsia="DengXian"/>
        </w:rPr>
        <w:t xml:space="preserve"> and </w:t>
      </w:r>
      <w:r w:rsidR="000C3E21">
        <w:rPr>
          <w:lang w:val="en-US" w:eastAsia="zh-CN"/>
        </w:rPr>
        <w:t xml:space="preserve">UE-to-Network Relays </w:t>
      </w:r>
      <w:r w:rsidR="000C3E21">
        <w:rPr>
          <w:rFonts w:eastAsia="DengXian"/>
        </w:rPr>
        <w:t xml:space="preserve">per RSC using the </w:t>
      </w:r>
      <w:r w:rsidR="000C3E21">
        <w:t>Policy/Parameter provisioning</w:t>
      </w:r>
      <w:r w:rsidR="000C3E21">
        <w:rPr>
          <w:rFonts w:eastAsia="DengXian"/>
        </w:rPr>
        <w:t xml:space="preserve"> as described in clause</w:t>
      </w:r>
      <w:r w:rsidR="000C3E21">
        <w:rPr>
          <w:rFonts w:eastAsia="DengXian"/>
          <w:lang w:val="en-US"/>
        </w:rPr>
        <w:t> </w:t>
      </w:r>
      <w:r w:rsidR="000C3E21">
        <w:rPr>
          <w:rFonts w:eastAsia="DengXian"/>
        </w:rPr>
        <w:t xml:space="preserve">5.1.5 of </w:t>
      </w:r>
      <w:r w:rsidR="000C3E21">
        <w:rPr>
          <w:lang w:eastAsia="zh-CN"/>
        </w:rPr>
        <w:t>TS 23.304 [4]</w:t>
      </w:r>
      <w:r w:rsidR="000C3E21">
        <w:rPr>
          <w:lang w:val="en-US" w:eastAsia="zh-CN"/>
        </w:rPr>
        <w:t>.</w:t>
      </w:r>
    </w:p>
    <w:p w14:paraId="3221C479" w14:textId="4756DB85" w:rsidR="003C2E7B" w:rsidRPr="006756DA" w:rsidRDefault="003C2E7B" w:rsidP="003C2E7B">
      <w:pPr>
        <w:pStyle w:val="B1"/>
        <w:rPr>
          <w:lang w:val="en-US" w:eastAsia="zh-CN"/>
        </w:rPr>
      </w:pPr>
      <w:r>
        <w:rPr>
          <w:lang w:val="en-US" w:eastAsia="zh-CN"/>
        </w:rPr>
        <w:t>-</w:t>
      </w:r>
      <w:r>
        <w:rPr>
          <w:lang w:val="en-US" w:eastAsia="zh-CN"/>
        </w:rPr>
        <w:tab/>
        <w:t>Accumulated QoS for PC5 link IE can be included to inform the QoS information for the Remote UE or Intermediate UE to select the path to the network.</w:t>
      </w:r>
      <w:r w:rsidR="006756DA">
        <w:rPr>
          <w:lang w:val="en-US" w:eastAsia="zh-CN"/>
        </w:rPr>
        <w:t xml:space="preserve"> </w:t>
      </w:r>
      <w:r w:rsidR="006756DA">
        <w:rPr>
          <w:rFonts w:eastAsiaTheme="minorEastAsia"/>
        </w:rPr>
        <w:t xml:space="preserve">The 5G </w:t>
      </w:r>
      <w:proofErr w:type="spellStart"/>
      <w:r w:rsidR="006756DA">
        <w:rPr>
          <w:rFonts w:eastAsiaTheme="minorEastAsia"/>
        </w:rPr>
        <w:t>ProSe</w:t>
      </w:r>
      <w:proofErr w:type="spellEnd"/>
      <w:r w:rsidR="006756DA">
        <w:rPr>
          <w:rFonts w:eastAsiaTheme="minorEastAsia"/>
        </w:rPr>
        <w:t xml:space="preserve"> Intermediate Relay(s) split the QoS parameters, according to the received QoS Info, into two parts: one for the previous hop and one for the rest hops. The UE-to-Network Relay decides QoS parameters of the previous hop and the </w:t>
      </w:r>
      <w:proofErr w:type="spellStart"/>
      <w:r w:rsidR="006756DA">
        <w:rPr>
          <w:rFonts w:eastAsiaTheme="minorEastAsia"/>
        </w:rPr>
        <w:t>Uu</w:t>
      </w:r>
      <w:proofErr w:type="spellEnd"/>
      <w:r w:rsidR="006756DA">
        <w:rPr>
          <w:rFonts w:eastAsiaTheme="minorEastAsia"/>
        </w:rPr>
        <w:t xml:space="preserve"> QoS according to the received QoS Info</w:t>
      </w:r>
      <w:r w:rsidR="006756DA">
        <w:rPr>
          <w:rFonts w:eastAsiaTheme="minorEastAsia"/>
          <w:lang w:val="en-US"/>
        </w:rPr>
        <w:t>.</w:t>
      </w:r>
    </w:p>
    <w:p w14:paraId="7D223736" w14:textId="2547FA00" w:rsidR="00D24F3A" w:rsidRDefault="003C2E7B" w:rsidP="00D24F3A">
      <w:pPr>
        <w:pStyle w:val="B1"/>
        <w:rPr>
          <w:rFonts w:eastAsiaTheme="minorEastAsia"/>
        </w:rPr>
      </w:pPr>
      <w:r>
        <w:rPr>
          <w:lang w:val="en-US" w:eastAsia="zh-CN"/>
        </w:rPr>
        <w:t>-</w:t>
      </w:r>
      <w:r>
        <w:rPr>
          <w:lang w:val="en-US" w:eastAsia="zh-CN"/>
        </w:rPr>
        <w:tab/>
      </w:r>
      <w:r w:rsidR="00D24F3A">
        <w:rPr>
          <w:rFonts w:eastAsiaTheme="minorEastAsia"/>
        </w:rPr>
        <w:t xml:space="preserve">5G </w:t>
      </w:r>
      <w:proofErr w:type="spellStart"/>
      <w:r w:rsidR="00D24F3A">
        <w:rPr>
          <w:rFonts w:eastAsiaTheme="minorEastAsia"/>
        </w:rPr>
        <w:t>ProSe</w:t>
      </w:r>
      <w:proofErr w:type="spellEnd"/>
      <w:r w:rsidR="00D24F3A">
        <w:rPr>
          <w:rFonts w:eastAsiaTheme="minorEastAsia"/>
        </w:rPr>
        <w:t xml:space="preserve"> Multi-hop Layer-3 UE-to-Network Relay Communication with N3IWF support:</w:t>
      </w:r>
    </w:p>
    <w:p w14:paraId="24AD1AB0" w14:textId="77777777" w:rsidR="00D24F3A" w:rsidRDefault="00D24F3A" w:rsidP="00D24F3A">
      <w:pPr>
        <w:pStyle w:val="B2"/>
        <w:rPr>
          <w:rFonts w:eastAsiaTheme="minorEastAsia"/>
        </w:rPr>
      </w:pPr>
      <w:r>
        <w:rPr>
          <w:rFonts w:eastAsiaTheme="minorEastAsia"/>
        </w:rPr>
        <w:t>-</w:t>
      </w:r>
      <w:r>
        <w:rPr>
          <w:rFonts w:eastAsiaTheme="minorEastAsia"/>
        </w:rPr>
        <w:tab/>
        <w:t xml:space="preserve">The 5G </w:t>
      </w:r>
      <w:proofErr w:type="spellStart"/>
      <w:r>
        <w:rPr>
          <w:rFonts w:eastAsiaTheme="minorEastAsia"/>
        </w:rPr>
        <w:t>ProSe</w:t>
      </w:r>
      <w:proofErr w:type="spellEnd"/>
      <w:r>
        <w:rPr>
          <w:rFonts w:eastAsiaTheme="minorEastAsia"/>
        </w:rPr>
        <w:t xml:space="preserve"> Layer-e Remote UE connects to N3IWF over 5G </w:t>
      </w:r>
      <w:proofErr w:type="spellStart"/>
      <w:r>
        <w:rPr>
          <w:rFonts w:eastAsiaTheme="minorEastAsia"/>
        </w:rPr>
        <w:t>ProSe</w:t>
      </w:r>
      <w:proofErr w:type="spellEnd"/>
      <w:r>
        <w:rPr>
          <w:rFonts w:eastAsiaTheme="minorEastAsia"/>
        </w:rPr>
        <w:t xml:space="preserve"> Layer-3 Intermediate Relay and Layer-3 UE-to-Network Relay.</w:t>
      </w:r>
    </w:p>
    <w:p w14:paraId="1FE5A662" w14:textId="77777777" w:rsidR="00D24F3A" w:rsidRDefault="00D24F3A" w:rsidP="00D24F3A">
      <w:pPr>
        <w:pStyle w:val="B2"/>
        <w:rPr>
          <w:rFonts w:eastAsiaTheme="minorEastAsia"/>
        </w:rPr>
      </w:pPr>
      <w:r>
        <w:rPr>
          <w:rFonts w:eastAsiaTheme="minorEastAsia"/>
        </w:rPr>
        <w:t>-</w:t>
      </w:r>
      <w:r>
        <w:rPr>
          <w:rFonts w:eastAsiaTheme="minorEastAsia"/>
        </w:rPr>
        <w:tab/>
        <w:t xml:space="preserve">The 5G </w:t>
      </w:r>
      <w:proofErr w:type="spellStart"/>
      <w:r>
        <w:rPr>
          <w:rFonts w:eastAsiaTheme="minorEastAsia"/>
        </w:rPr>
        <w:t>ProSe</w:t>
      </w:r>
      <w:proofErr w:type="spellEnd"/>
      <w:r>
        <w:rPr>
          <w:rFonts w:eastAsiaTheme="minorEastAsia"/>
        </w:rPr>
        <w:t xml:space="preserve"> Layer-3 Intermediate Relay neither selects N3IWF nor connects to N3IWF.</w:t>
      </w:r>
    </w:p>
    <w:p w14:paraId="178FEED5" w14:textId="77777777" w:rsidR="00F823E9" w:rsidRDefault="00F823E9" w:rsidP="00F823E9">
      <w:pPr>
        <w:pStyle w:val="EditorsNote"/>
      </w:pPr>
    </w:p>
    <w:p w14:paraId="07CA27D1" w14:textId="77777777" w:rsidR="00F823E9" w:rsidRDefault="00F823E9" w:rsidP="00F823E9">
      <w:pPr>
        <w:pStyle w:val="Heading2"/>
      </w:pPr>
      <w:bookmarkStart w:id="6" w:name="_Toc164709236"/>
      <w:bookmarkStart w:id="7" w:name="_Toc164783218"/>
      <w:r>
        <w:t>8.2</w:t>
      </w:r>
      <w:r>
        <w:tab/>
        <w:t>KI#2 Conclusion</w:t>
      </w:r>
      <w:bookmarkEnd w:id="6"/>
      <w:bookmarkEnd w:id="7"/>
    </w:p>
    <w:p w14:paraId="25CD04D2" w14:textId="77777777" w:rsidR="00E51043" w:rsidRDefault="00E51043" w:rsidP="00E51043">
      <w:pPr>
        <w:rPr>
          <w:lang w:eastAsia="zh-CN"/>
        </w:rPr>
      </w:pPr>
      <w:r>
        <w:rPr>
          <w:lang w:eastAsia="zh-CN"/>
        </w:rPr>
        <w:t xml:space="preserve">Following operation principles are applied to support the 5G </w:t>
      </w:r>
      <w:proofErr w:type="spellStart"/>
      <w:r>
        <w:rPr>
          <w:lang w:eastAsia="zh-CN"/>
        </w:rPr>
        <w:t>ProSe</w:t>
      </w:r>
      <w:proofErr w:type="spellEnd"/>
      <w:r>
        <w:rPr>
          <w:lang w:eastAsia="zh-CN"/>
        </w:rPr>
        <w:t xml:space="preserve"> Layer-3 multi-hop UE-to-UE Relay operations to provide services to a 5G </w:t>
      </w:r>
      <w:proofErr w:type="spellStart"/>
      <w:r>
        <w:rPr>
          <w:lang w:eastAsia="zh-CN"/>
        </w:rPr>
        <w:t>ProSe</w:t>
      </w:r>
      <w:proofErr w:type="spellEnd"/>
      <w:r>
        <w:rPr>
          <w:lang w:eastAsia="zh-CN"/>
        </w:rPr>
        <w:t xml:space="preserve"> end UEs:</w:t>
      </w:r>
    </w:p>
    <w:p w14:paraId="453EABE7" w14:textId="77777777" w:rsidR="00E51043" w:rsidRDefault="00E51043" w:rsidP="00E51043">
      <w:pPr>
        <w:pStyle w:val="B1"/>
        <w:rPr>
          <w:lang w:eastAsia="zh-CN"/>
        </w:rPr>
      </w:pPr>
      <w:r>
        <w:rPr>
          <w:lang w:eastAsia="zh-CN"/>
        </w:rPr>
        <w:t>-</w:t>
      </w:r>
      <w:r>
        <w:rPr>
          <w:lang w:eastAsia="zh-CN"/>
        </w:rPr>
        <w:tab/>
        <w:t xml:space="preserve">5G </w:t>
      </w:r>
      <w:proofErr w:type="spellStart"/>
      <w:r>
        <w:rPr>
          <w:lang w:eastAsia="zh-CN"/>
        </w:rPr>
        <w:t>ProSe</w:t>
      </w:r>
      <w:proofErr w:type="spellEnd"/>
      <w:r>
        <w:rPr>
          <w:lang w:eastAsia="zh-CN"/>
        </w:rPr>
        <w:t xml:space="preserve"> UE-to-UE Relays and the 5G </w:t>
      </w:r>
      <w:proofErr w:type="spellStart"/>
      <w:r>
        <w:rPr>
          <w:lang w:eastAsia="zh-CN"/>
        </w:rPr>
        <w:t>ProSe</w:t>
      </w:r>
      <w:proofErr w:type="spellEnd"/>
      <w:r>
        <w:rPr>
          <w:lang w:eastAsia="zh-CN"/>
        </w:rPr>
        <w:t xml:space="preserve"> end UEs can be in or out of coverage of NG-RAN.</w:t>
      </w:r>
    </w:p>
    <w:p w14:paraId="10559EED" w14:textId="77777777" w:rsidR="00E51043" w:rsidRDefault="00E51043" w:rsidP="00E51043">
      <w:pPr>
        <w:pStyle w:val="B1"/>
        <w:rPr>
          <w:lang w:eastAsia="zh-CN"/>
        </w:rPr>
      </w:pPr>
      <w:r>
        <w:rPr>
          <w:lang w:eastAsia="zh-CN"/>
        </w:rPr>
        <w:t>-</w:t>
      </w:r>
      <w:r>
        <w:rPr>
          <w:lang w:eastAsia="zh-CN"/>
        </w:rPr>
        <w:tab/>
        <w:t xml:space="preserve">Relay Service Code (RSC), as defined in TS 23.304 [4], is used for the indication of services offered by the 5G </w:t>
      </w:r>
      <w:proofErr w:type="spellStart"/>
      <w:r>
        <w:rPr>
          <w:lang w:eastAsia="zh-CN"/>
        </w:rPr>
        <w:t>ProSe</w:t>
      </w:r>
      <w:proofErr w:type="spellEnd"/>
      <w:r>
        <w:rPr>
          <w:lang w:eastAsia="zh-CN"/>
        </w:rPr>
        <w:t xml:space="preserve"> UE-to-UE Relays.</w:t>
      </w:r>
    </w:p>
    <w:p w14:paraId="3FBEB40D" w14:textId="77777777" w:rsidR="00E51043" w:rsidRDefault="00E51043" w:rsidP="00E51043">
      <w:pPr>
        <w:pStyle w:val="B2"/>
        <w:rPr>
          <w:lang w:eastAsia="zh-CN"/>
        </w:rPr>
      </w:pPr>
      <w:r>
        <w:rPr>
          <w:lang w:eastAsia="zh-CN"/>
        </w:rPr>
        <w:t>-</w:t>
      </w:r>
      <w:r>
        <w:rPr>
          <w:lang w:eastAsia="zh-CN"/>
        </w:rPr>
        <w:tab/>
        <w:t xml:space="preserve">All the 5G </w:t>
      </w:r>
      <w:proofErr w:type="spellStart"/>
      <w:r>
        <w:rPr>
          <w:lang w:eastAsia="zh-CN"/>
        </w:rPr>
        <w:t>ProSe</w:t>
      </w:r>
      <w:proofErr w:type="spellEnd"/>
      <w:r>
        <w:rPr>
          <w:lang w:eastAsia="zh-CN"/>
        </w:rPr>
        <w:t xml:space="preserve"> UE-to-UE Relays supporting the same RSC can form a 5G </w:t>
      </w:r>
      <w:proofErr w:type="spellStart"/>
      <w:r>
        <w:rPr>
          <w:lang w:eastAsia="zh-CN"/>
        </w:rPr>
        <w:t>ProSe</w:t>
      </w:r>
      <w:proofErr w:type="spellEnd"/>
      <w:r>
        <w:rPr>
          <w:lang w:eastAsia="zh-CN"/>
        </w:rPr>
        <w:t xml:space="preserve"> UE-to-UE Relay cloud to provide connectivity for 5G </w:t>
      </w:r>
      <w:proofErr w:type="spellStart"/>
      <w:r>
        <w:rPr>
          <w:lang w:eastAsia="zh-CN"/>
        </w:rPr>
        <w:t>ProSe</w:t>
      </w:r>
      <w:proofErr w:type="spellEnd"/>
      <w:r>
        <w:rPr>
          <w:lang w:eastAsia="zh-CN"/>
        </w:rPr>
        <w:t xml:space="preserve"> end UEs configured to use the same RSC.</w:t>
      </w:r>
    </w:p>
    <w:p w14:paraId="120E3B48" w14:textId="77777777" w:rsidR="00E51043" w:rsidRDefault="00E51043" w:rsidP="00E51043">
      <w:pPr>
        <w:pStyle w:val="NO"/>
        <w:rPr>
          <w:lang w:eastAsia="zh-CN"/>
        </w:rPr>
      </w:pPr>
      <w:r>
        <w:rPr>
          <w:lang w:eastAsia="zh-CN"/>
        </w:rPr>
        <w:t>NOTE 1:</w:t>
      </w:r>
      <w:r>
        <w:rPr>
          <w:lang w:eastAsia="zh-CN"/>
        </w:rPr>
        <w:tab/>
        <w:t xml:space="preserve">If a 5G </w:t>
      </w:r>
      <w:proofErr w:type="spellStart"/>
      <w:r>
        <w:rPr>
          <w:lang w:eastAsia="zh-CN"/>
        </w:rPr>
        <w:t>ProSe</w:t>
      </w:r>
      <w:proofErr w:type="spellEnd"/>
      <w:r>
        <w:rPr>
          <w:lang w:eastAsia="zh-CN"/>
        </w:rPr>
        <w:t xml:space="preserve"> UE-to-UE Relay support multiple RSCs, different Layer-2 links will be established with each associated with a specific RSC. The 5G </w:t>
      </w:r>
      <w:proofErr w:type="spellStart"/>
      <w:r>
        <w:rPr>
          <w:lang w:eastAsia="zh-CN"/>
        </w:rPr>
        <w:t>ProSe</w:t>
      </w:r>
      <w:proofErr w:type="spellEnd"/>
      <w:r>
        <w:rPr>
          <w:lang w:eastAsia="zh-CN"/>
        </w:rPr>
        <w:t xml:space="preserve"> UE-to-UE Relay operates as separate logical entities in the separate RSC clouds, i.e. no routing table sharing and no traffic forwarding across different RSC clouds.</w:t>
      </w:r>
    </w:p>
    <w:p w14:paraId="4704E37E" w14:textId="77777777" w:rsidR="00E51043" w:rsidRDefault="00E51043" w:rsidP="00E51043">
      <w:pPr>
        <w:pStyle w:val="B1"/>
        <w:rPr>
          <w:lang w:eastAsia="zh-CN"/>
        </w:rPr>
      </w:pPr>
      <w:r>
        <w:rPr>
          <w:lang w:eastAsia="zh-CN"/>
        </w:rPr>
        <w:t>-</w:t>
      </w:r>
      <w:r>
        <w:rPr>
          <w:lang w:eastAsia="zh-CN"/>
        </w:rPr>
        <w:tab/>
        <w:t xml:space="preserve">One 5G </w:t>
      </w:r>
      <w:proofErr w:type="spellStart"/>
      <w:r>
        <w:rPr>
          <w:lang w:eastAsia="zh-CN"/>
        </w:rPr>
        <w:t>ProSe</w:t>
      </w:r>
      <w:proofErr w:type="spellEnd"/>
      <w:r>
        <w:rPr>
          <w:lang w:eastAsia="zh-CN"/>
        </w:rPr>
        <w:t xml:space="preserve"> End UE may establish multiple Layer-2 Links with different 5G </w:t>
      </w:r>
      <w:proofErr w:type="spellStart"/>
      <w:r>
        <w:rPr>
          <w:lang w:eastAsia="zh-CN"/>
        </w:rPr>
        <w:t>ProSe</w:t>
      </w:r>
      <w:proofErr w:type="spellEnd"/>
      <w:r>
        <w:rPr>
          <w:lang w:eastAsia="zh-CN"/>
        </w:rPr>
        <w:t xml:space="preserve"> UE-to-UE Relays supporting the same RSC, in order to maximize the reachability (e.g. in some cases, different 5G </w:t>
      </w:r>
      <w:proofErr w:type="spellStart"/>
      <w:r>
        <w:rPr>
          <w:lang w:eastAsia="zh-CN"/>
        </w:rPr>
        <w:t>ProSe</w:t>
      </w:r>
      <w:proofErr w:type="spellEnd"/>
      <w:r>
        <w:rPr>
          <w:lang w:eastAsia="zh-CN"/>
        </w:rPr>
        <w:t xml:space="preserve"> UE-to-UE Relays may serve different disjointed MANET sub-networks).</w:t>
      </w:r>
    </w:p>
    <w:p w14:paraId="2198244E" w14:textId="77777777" w:rsidR="00E51043" w:rsidRDefault="00E51043" w:rsidP="00E51043">
      <w:pPr>
        <w:pStyle w:val="B1"/>
        <w:rPr>
          <w:lang w:eastAsia="zh-CN"/>
        </w:rPr>
      </w:pPr>
      <w:r>
        <w:rPr>
          <w:lang w:eastAsia="zh-CN"/>
        </w:rPr>
        <w:t>-</w:t>
      </w:r>
      <w:r>
        <w:rPr>
          <w:lang w:eastAsia="zh-CN"/>
        </w:rPr>
        <w:tab/>
        <w:t>Only IP based connections are supported over the Layer-3 multi-hop UE-to-UE Relays.</w:t>
      </w:r>
    </w:p>
    <w:p w14:paraId="64B57B68" w14:textId="77777777" w:rsidR="00E51043" w:rsidRDefault="00E51043" w:rsidP="00E51043">
      <w:pPr>
        <w:pStyle w:val="B1"/>
        <w:rPr>
          <w:lang w:eastAsia="zh-CN"/>
        </w:rPr>
      </w:pPr>
      <w:r>
        <w:rPr>
          <w:lang w:eastAsia="zh-CN"/>
        </w:rPr>
        <w:t>-</w:t>
      </w:r>
      <w:r>
        <w:rPr>
          <w:lang w:eastAsia="zh-CN"/>
        </w:rPr>
        <w:tab/>
        <w:t>Each of the UE-to-UE Relay acts as a Mobile Ad-hoc Network (MANET) router and attempts to establish connections with all other UE-to-UE suitable Relays in proximity.</w:t>
      </w:r>
    </w:p>
    <w:p w14:paraId="214C3207" w14:textId="77777777" w:rsidR="00E51043" w:rsidRDefault="00E51043" w:rsidP="00E51043">
      <w:pPr>
        <w:pStyle w:val="B2"/>
        <w:rPr>
          <w:lang w:eastAsia="zh-CN"/>
        </w:rPr>
      </w:pPr>
      <w:r>
        <w:rPr>
          <w:lang w:eastAsia="zh-CN"/>
        </w:rPr>
        <w:t>-</w:t>
      </w:r>
      <w:r>
        <w:rPr>
          <w:lang w:eastAsia="zh-CN"/>
        </w:rPr>
        <w:tab/>
        <w:t>The exact MANET routing protocols to be supported, e.g. OLSRv2 [9], are associated with the RSCs based on configuration.</w:t>
      </w:r>
    </w:p>
    <w:p w14:paraId="032809F1" w14:textId="77777777" w:rsidR="00E51043" w:rsidRDefault="00E51043" w:rsidP="00E51043">
      <w:pPr>
        <w:pStyle w:val="NO"/>
        <w:rPr>
          <w:lang w:eastAsia="zh-CN"/>
        </w:rPr>
      </w:pPr>
      <w:r>
        <w:rPr>
          <w:lang w:eastAsia="zh-CN"/>
        </w:rPr>
        <w:t>NOTE 2:</w:t>
      </w:r>
      <w:r>
        <w:rPr>
          <w:lang w:eastAsia="zh-CN"/>
        </w:rPr>
        <w:tab/>
        <w:t xml:space="preserve">If 5G </w:t>
      </w:r>
      <w:proofErr w:type="spellStart"/>
      <w:r>
        <w:rPr>
          <w:lang w:eastAsia="zh-CN"/>
        </w:rPr>
        <w:t>ProSe</w:t>
      </w:r>
      <w:proofErr w:type="spellEnd"/>
      <w:r>
        <w:rPr>
          <w:lang w:eastAsia="zh-CN"/>
        </w:rPr>
        <w:t xml:space="preserve"> UE-to-UE Relay has traffic for its own, it can use any IP address it owns for the transmission.</w:t>
      </w:r>
    </w:p>
    <w:p w14:paraId="7BD83139" w14:textId="77777777" w:rsidR="00E51043" w:rsidRDefault="00E51043" w:rsidP="00E51043">
      <w:pPr>
        <w:pStyle w:val="B1"/>
        <w:rPr>
          <w:lang w:eastAsia="zh-CN"/>
        </w:rPr>
      </w:pPr>
      <w:r>
        <w:rPr>
          <w:lang w:eastAsia="zh-CN"/>
        </w:rPr>
        <w:t>-</w:t>
      </w:r>
      <w:r>
        <w:rPr>
          <w:lang w:eastAsia="zh-CN"/>
        </w:rPr>
        <w:tab/>
        <w:t xml:space="preserve">For a 5G </w:t>
      </w:r>
      <w:proofErr w:type="spellStart"/>
      <w:r>
        <w:rPr>
          <w:lang w:eastAsia="zh-CN"/>
        </w:rPr>
        <w:t>ProSe</w:t>
      </w:r>
      <w:proofErr w:type="spellEnd"/>
      <w:r>
        <w:rPr>
          <w:lang w:eastAsia="zh-CN"/>
        </w:rPr>
        <w:t xml:space="preserve"> End UE that connects with more than one UE-to-UE Relays, it also needs to support establishing the routing table for itself to determine which Relay to use for a particular destination IP address. This can be achieved by either support MANET TC messages, or some other IP information exchange with the Relays.</w:t>
      </w:r>
    </w:p>
    <w:p w14:paraId="2FE54315" w14:textId="77777777" w:rsidR="00E51043" w:rsidRDefault="00E51043" w:rsidP="00E51043">
      <w:pPr>
        <w:pStyle w:val="B1"/>
        <w:rPr>
          <w:lang w:eastAsia="zh-CN"/>
        </w:rPr>
      </w:pPr>
      <w:r>
        <w:rPr>
          <w:lang w:eastAsia="zh-CN"/>
        </w:rPr>
        <w:t>-</w:t>
      </w:r>
      <w:r>
        <w:rPr>
          <w:lang w:eastAsia="zh-CN"/>
        </w:rPr>
        <w:tab/>
        <w:t xml:space="preserve">The 5G </w:t>
      </w:r>
      <w:proofErr w:type="spellStart"/>
      <w:r>
        <w:rPr>
          <w:lang w:eastAsia="zh-CN"/>
        </w:rPr>
        <w:t>ProSe</w:t>
      </w:r>
      <w:proofErr w:type="spellEnd"/>
      <w:r>
        <w:rPr>
          <w:lang w:eastAsia="zh-CN"/>
        </w:rPr>
        <w:t xml:space="preserve"> End UE only needs to discover the UE-to-UE Relay in proximity, if it cannot establish a direct connection with a target End UE. Once connected to the UE-to-UE Relay(s), the 5G </w:t>
      </w:r>
      <w:proofErr w:type="spellStart"/>
      <w:r>
        <w:rPr>
          <w:lang w:eastAsia="zh-CN"/>
        </w:rPr>
        <w:t>ProSe</w:t>
      </w:r>
      <w:proofErr w:type="spellEnd"/>
      <w:r>
        <w:rPr>
          <w:lang w:eastAsia="zh-CN"/>
        </w:rPr>
        <w:t xml:space="preserve"> End UE discovery other 5G </w:t>
      </w:r>
      <w:proofErr w:type="spellStart"/>
      <w:r>
        <w:rPr>
          <w:lang w:eastAsia="zh-CN"/>
        </w:rPr>
        <w:t>ProSe</w:t>
      </w:r>
      <w:proofErr w:type="spellEnd"/>
      <w:r>
        <w:rPr>
          <w:lang w:eastAsia="zh-CN"/>
        </w:rPr>
        <w:t xml:space="preserve"> end UEs at IP layer, e.g. using DNS queries.</w:t>
      </w:r>
    </w:p>
    <w:p w14:paraId="094B3B59" w14:textId="77777777" w:rsidR="00E51043" w:rsidRDefault="00E51043" w:rsidP="00E51043">
      <w:pPr>
        <w:pStyle w:val="EditorsNote"/>
      </w:pPr>
      <w:r>
        <w:t>Editor's note:</w:t>
      </w:r>
      <w:r>
        <w:tab/>
        <w:t>It is FFS if any DNS operation enhancements need to be specified by 3GPP.</w:t>
      </w:r>
    </w:p>
    <w:p w14:paraId="26307A15" w14:textId="77777777" w:rsidR="00E51043" w:rsidRDefault="00E51043" w:rsidP="00E51043">
      <w:pPr>
        <w:pStyle w:val="B1"/>
        <w:rPr>
          <w:lang w:eastAsia="zh-CN"/>
        </w:rPr>
      </w:pPr>
      <w:r>
        <w:rPr>
          <w:lang w:eastAsia="zh-CN"/>
        </w:rPr>
        <w:t>-</w:t>
      </w:r>
      <w:r>
        <w:rPr>
          <w:lang w:eastAsia="zh-CN"/>
        </w:rPr>
        <w:tab/>
        <w:t xml:space="preserve">Based on configuration associated with the RSC, the 5G </w:t>
      </w:r>
      <w:proofErr w:type="spellStart"/>
      <w:r>
        <w:rPr>
          <w:lang w:eastAsia="zh-CN"/>
        </w:rPr>
        <w:t>ProSe</w:t>
      </w:r>
      <w:proofErr w:type="spellEnd"/>
      <w:r>
        <w:rPr>
          <w:lang w:eastAsia="zh-CN"/>
        </w:rPr>
        <w:t xml:space="preserve"> End UE IP address allocation can operation in two options:</w:t>
      </w:r>
    </w:p>
    <w:p w14:paraId="2CC84CAD" w14:textId="77777777" w:rsidR="00E51043" w:rsidRDefault="00E51043" w:rsidP="00E51043">
      <w:pPr>
        <w:pStyle w:val="B2"/>
        <w:rPr>
          <w:lang w:eastAsia="zh-CN"/>
        </w:rPr>
      </w:pPr>
      <w:r>
        <w:rPr>
          <w:lang w:eastAsia="zh-CN"/>
        </w:rPr>
        <w:t>-</w:t>
      </w:r>
      <w:r>
        <w:rPr>
          <w:lang w:eastAsia="zh-CN"/>
        </w:rPr>
        <w:tab/>
        <w:t xml:space="preserve">Each of the 5G </w:t>
      </w:r>
      <w:proofErr w:type="spellStart"/>
      <w:r>
        <w:rPr>
          <w:lang w:eastAsia="zh-CN"/>
        </w:rPr>
        <w:t>ProSe</w:t>
      </w:r>
      <w:proofErr w:type="spellEnd"/>
      <w:r>
        <w:rPr>
          <w:lang w:eastAsia="zh-CN"/>
        </w:rPr>
        <w:t xml:space="preserve"> End UE will use a configured routable IP address/prefix associated with an RSC when connected to the 5G </w:t>
      </w:r>
      <w:proofErr w:type="spellStart"/>
      <w:r>
        <w:rPr>
          <w:lang w:eastAsia="zh-CN"/>
        </w:rPr>
        <w:t>ProSe</w:t>
      </w:r>
      <w:proofErr w:type="spellEnd"/>
      <w:r>
        <w:rPr>
          <w:lang w:eastAsia="zh-CN"/>
        </w:rPr>
        <w:t xml:space="preserve"> UE-to-UE Relay cloud. This IP address/prefix does not change when the End UE changes the UE-to-UE Relay connections.</w:t>
      </w:r>
    </w:p>
    <w:p w14:paraId="1B32428C" w14:textId="77777777" w:rsidR="00E51043" w:rsidRDefault="00E51043" w:rsidP="00E51043">
      <w:pPr>
        <w:pStyle w:val="B2"/>
        <w:rPr>
          <w:lang w:eastAsia="zh-CN"/>
        </w:rPr>
      </w:pPr>
      <w:r>
        <w:rPr>
          <w:lang w:eastAsia="zh-CN"/>
        </w:rPr>
        <w:t>-</w:t>
      </w:r>
      <w:r>
        <w:rPr>
          <w:lang w:eastAsia="zh-CN"/>
        </w:rPr>
        <w:tab/>
        <w:t xml:space="preserve">If the 5G </w:t>
      </w:r>
      <w:proofErr w:type="spellStart"/>
      <w:r>
        <w:rPr>
          <w:lang w:eastAsia="zh-CN"/>
        </w:rPr>
        <w:t>ProSe</w:t>
      </w:r>
      <w:proofErr w:type="spellEnd"/>
      <w:r>
        <w:rPr>
          <w:lang w:eastAsia="zh-CN"/>
        </w:rPr>
        <w:t xml:space="preserve"> End UE does not have a pre-configured IP address/prefix for the RSC, it will obtain an IP address/prefix from the 5G </w:t>
      </w:r>
      <w:proofErr w:type="spellStart"/>
      <w:r>
        <w:rPr>
          <w:lang w:eastAsia="zh-CN"/>
        </w:rPr>
        <w:t>ProSe</w:t>
      </w:r>
      <w:proofErr w:type="spellEnd"/>
      <w:r>
        <w:rPr>
          <w:lang w:eastAsia="zh-CN"/>
        </w:rPr>
        <w:t xml:space="preserve"> UE-to-UE Relay it connects to. In this case, the 5G </w:t>
      </w:r>
      <w:proofErr w:type="spellStart"/>
      <w:r>
        <w:rPr>
          <w:lang w:eastAsia="zh-CN"/>
        </w:rPr>
        <w:t>ProSe</w:t>
      </w:r>
      <w:proofErr w:type="spellEnd"/>
      <w:r>
        <w:rPr>
          <w:lang w:eastAsia="zh-CN"/>
        </w:rPr>
        <w:t xml:space="preserve"> End UE may need to change IP address/prefix when it changes 5G </w:t>
      </w:r>
      <w:proofErr w:type="spellStart"/>
      <w:r>
        <w:rPr>
          <w:lang w:eastAsia="zh-CN"/>
        </w:rPr>
        <w:t>ProSe</w:t>
      </w:r>
      <w:proofErr w:type="spellEnd"/>
      <w:r>
        <w:rPr>
          <w:lang w:eastAsia="zh-CN"/>
        </w:rPr>
        <w:t xml:space="preserve"> UE-to-UE Relay.</w:t>
      </w:r>
    </w:p>
    <w:p w14:paraId="0AA9FEF8" w14:textId="3C23003D" w:rsidR="00F72BD9" w:rsidRPr="00F72BD9" w:rsidRDefault="00F72BD9" w:rsidP="00E51043">
      <w:pPr>
        <w:rPr>
          <w:lang w:eastAsia="ko-KR"/>
        </w:rPr>
      </w:pPr>
    </w:p>
    <w:sectPr w:rsidR="00F72BD9" w:rsidRPr="00F72BD9" w:rsidSect="009D2440">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5F6BF" w14:textId="77777777" w:rsidR="009D2440" w:rsidRDefault="009D2440">
      <w:r>
        <w:separator/>
      </w:r>
    </w:p>
  </w:endnote>
  <w:endnote w:type="continuationSeparator" w:id="0">
    <w:p w14:paraId="03EE5316" w14:textId="77777777" w:rsidR="009D2440" w:rsidRDefault="009D2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B1777" w14:textId="77777777" w:rsidR="009D2440" w:rsidRDefault="009D2440">
      <w:r>
        <w:separator/>
      </w:r>
    </w:p>
  </w:footnote>
  <w:footnote w:type="continuationSeparator" w:id="0">
    <w:p w14:paraId="561717C8" w14:textId="77777777" w:rsidR="009D2440" w:rsidRDefault="009D24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EC71AC"/>
    <w:multiLevelType w:val="hybridMultilevel"/>
    <w:tmpl w:val="CC70853E"/>
    <w:lvl w:ilvl="0" w:tplc="E50EF342">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68445729"/>
    <w:multiLevelType w:val="hybridMultilevel"/>
    <w:tmpl w:val="0050494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84713693">
    <w:abstractNumId w:val="2"/>
  </w:num>
  <w:num w:numId="2" w16cid:durableId="1272318533">
    <w:abstractNumId w:val="1"/>
  </w:num>
  <w:num w:numId="3" w16cid:durableId="416366409">
    <w:abstractNumId w:val="3"/>
  </w:num>
  <w:num w:numId="4" w16cid:durableId="1867331596">
    <w:abstractNumId w:val="0"/>
  </w:num>
  <w:num w:numId="5" w16cid:durableId="119454263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1CB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3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233C"/>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0BA"/>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56B"/>
    <w:rsid w:val="000A17EC"/>
    <w:rsid w:val="000A1B56"/>
    <w:rsid w:val="000A2615"/>
    <w:rsid w:val="000A29A7"/>
    <w:rsid w:val="000A312B"/>
    <w:rsid w:val="000A31C4"/>
    <w:rsid w:val="000A340C"/>
    <w:rsid w:val="000A352B"/>
    <w:rsid w:val="000A3A63"/>
    <w:rsid w:val="000A3B8C"/>
    <w:rsid w:val="000A3CCE"/>
    <w:rsid w:val="000A4140"/>
    <w:rsid w:val="000A4900"/>
    <w:rsid w:val="000A5ADD"/>
    <w:rsid w:val="000A5C5A"/>
    <w:rsid w:val="000A6394"/>
    <w:rsid w:val="000A6461"/>
    <w:rsid w:val="000A6836"/>
    <w:rsid w:val="000A68D7"/>
    <w:rsid w:val="000A6987"/>
    <w:rsid w:val="000A6B7E"/>
    <w:rsid w:val="000B07E2"/>
    <w:rsid w:val="000B0BAB"/>
    <w:rsid w:val="000B1508"/>
    <w:rsid w:val="000B17C7"/>
    <w:rsid w:val="000B1CF6"/>
    <w:rsid w:val="000B268C"/>
    <w:rsid w:val="000B28F5"/>
    <w:rsid w:val="000B341E"/>
    <w:rsid w:val="000B4280"/>
    <w:rsid w:val="000B455F"/>
    <w:rsid w:val="000B4DA0"/>
    <w:rsid w:val="000B51A7"/>
    <w:rsid w:val="000B6060"/>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E21"/>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0E7D"/>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1179"/>
    <w:rsid w:val="0012276F"/>
    <w:rsid w:val="00122FFD"/>
    <w:rsid w:val="00123A88"/>
    <w:rsid w:val="00124CB2"/>
    <w:rsid w:val="00124F20"/>
    <w:rsid w:val="001252EE"/>
    <w:rsid w:val="00125AA7"/>
    <w:rsid w:val="00125CD3"/>
    <w:rsid w:val="00127CB6"/>
    <w:rsid w:val="00130019"/>
    <w:rsid w:val="0013026B"/>
    <w:rsid w:val="00130579"/>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859"/>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591"/>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BAB"/>
    <w:rsid w:val="001D0066"/>
    <w:rsid w:val="001D0FDB"/>
    <w:rsid w:val="001D140A"/>
    <w:rsid w:val="001D14C3"/>
    <w:rsid w:val="001D2460"/>
    <w:rsid w:val="001D24B3"/>
    <w:rsid w:val="001D24C7"/>
    <w:rsid w:val="001D2936"/>
    <w:rsid w:val="001D3140"/>
    <w:rsid w:val="001D35F2"/>
    <w:rsid w:val="001D3CDA"/>
    <w:rsid w:val="001D3EAF"/>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3C8"/>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4EA"/>
    <w:rsid w:val="002028EA"/>
    <w:rsid w:val="00202C4A"/>
    <w:rsid w:val="00202EE0"/>
    <w:rsid w:val="00203310"/>
    <w:rsid w:val="002033F0"/>
    <w:rsid w:val="00203C12"/>
    <w:rsid w:val="00204442"/>
    <w:rsid w:val="00204D5E"/>
    <w:rsid w:val="00204F83"/>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C98"/>
    <w:rsid w:val="00224182"/>
    <w:rsid w:val="00224227"/>
    <w:rsid w:val="002244B2"/>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43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CAB"/>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23A"/>
    <w:rsid w:val="0028588E"/>
    <w:rsid w:val="00285D53"/>
    <w:rsid w:val="00285D5C"/>
    <w:rsid w:val="00286018"/>
    <w:rsid w:val="002864B9"/>
    <w:rsid w:val="002865AE"/>
    <w:rsid w:val="002869BD"/>
    <w:rsid w:val="00286E08"/>
    <w:rsid w:val="00286F1B"/>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0D"/>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6BE6"/>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B8F"/>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2F88"/>
    <w:rsid w:val="002F337F"/>
    <w:rsid w:val="002F3482"/>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003"/>
    <w:rsid w:val="003253F8"/>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A85"/>
    <w:rsid w:val="00341C7A"/>
    <w:rsid w:val="00341D89"/>
    <w:rsid w:val="0034256E"/>
    <w:rsid w:val="00342830"/>
    <w:rsid w:val="00342869"/>
    <w:rsid w:val="00342BA9"/>
    <w:rsid w:val="00342E25"/>
    <w:rsid w:val="00342EE7"/>
    <w:rsid w:val="00343C8A"/>
    <w:rsid w:val="00343D9B"/>
    <w:rsid w:val="00343E6D"/>
    <w:rsid w:val="00344589"/>
    <w:rsid w:val="003448B4"/>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00A"/>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57DFB"/>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2E7B"/>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6D0E"/>
    <w:rsid w:val="003D7FE1"/>
    <w:rsid w:val="003E0864"/>
    <w:rsid w:val="003E0A13"/>
    <w:rsid w:val="003E0FE3"/>
    <w:rsid w:val="003E191E"/>
    <w:rsid w:val="003E1A36"/>
    <w:rsid w:val="003E2F1E"/>
    <w:rsid w:val="003E2FCE"/>
    <w:rsid w:val="003E3D0F"/>
    <w:rsid w:val="003E3D85"/>
    <w:rsid w:val="003E3D92"/>
    <w:rsid w:val="003E46DA"/>
    <w:rsid w:val="003E4781"/>
    <w:rsid w:val="003E4EC7"/>
    <w:rsid w:val="003E5581"/>
    <w:rsid w:val="003E5982"/>
    <w:rsid w:val="003E5C2F"/>
    <w:rsid w:val="003E671A"/>
    <w:rsid w:val="003E676A"/>
    <w:rsid w:val="003E6D86"/>
    <w:rsid w:val="003E73F0"/>
    <w:rsid w:val="003E7A82"/>
    <w:rsid w:val="003E7F57"/>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D03"/>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6FF7"/>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0CFF"/>
    <w:rsid w:val="004510D5"/>
    <w:rsid w:val="00451476"/>
    <w:rsid w:val="004530FE"/>
    <w:rsid w:val="004536A5"/>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3F0"/>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2D69"/>
    <w:rsid w:val="00483309"/>
    <w:rsid w:val="00483394"/>
    <w:rsid w:val="00483B64"/>
    <w:rsid w:val="004844E6"/>
    <w:rsid w:val="004851A2"/>
    <w:rsid w:val="004857F4"/>
    <w:rsid w:val="00485E23"/>
    <w:rsid w:val="00485EAF"/>
    <w:rsid w:val="00486CAC"/>
    <w:rsid w:val="004879BA"/>
    <w:rsid w:val="004900E6"/>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7D5"/>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815"/>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2B"/>
    <w:rsid w:val="005228BA"/>
    <w:rsid w:val="005238A7"/>
    <w:rsid w:val="00523A7B"/>
    <w:rsid w:val="00524111"/>
    <w:rsid w:val="005242AA"/>
    <w:rsid w:val="00524520"/>
    <w:rsid w:val="00524735"/>
    <w:rsid w:val="005250AE"/>
    <w:rsid w:val="0052517F"/>
    <w:rsid w:val="00525529"/>
    <w:rsid w:val="005255F8"/>
    <w:rsid w:val="00525BDA"/>
    <w:rsid w:val="00526091"/>
    <w:rsid w:val="00526434"/>
    <w:rsid w:val="00526787"/>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502B"/>
    <w:rsid w:val="00536657"/>
    <w:rsid w:val="00537036"/>
    <w:rsid w:val="005375A0"/>
    <w:rsid w:val="00537629"/>
    <w:rsid w:val="0053779C"/>
    <w:rsid w:val="0053793D"/>
    <w:rsid w:val="00540141"/>
    <w:rsid w:val="00540868"/>
    <w:rsid w:val="00540AB1"/>
    <w:rsid w:val="00540BE2"/>
    <w:rsid w:val="0054152D"/>
    <w:rsid w:val="00541B31"/>
    <w:rsid w:val="0054250A"/>
    <w:rsid w:val="00542A62"/>
    <w:rsid w:val="00543749"/>
    <w:rsid w:val="00543B15"/>
    <w:rsid w:val="00544195"/>
    <w:rsid w:val="005448A5"/>
    <w:rsid w:val="00544D51"/>
    <w:rsid w:val="00545C20"/>
    <w:rsid w:val="00545EE9"/>
    <w:rsid w:val="00545F32"/>
    <w:rsid w:val="0055065C"/>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A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32"/>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2616"/>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96"/>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778"/>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1619"/>
    <w:rsid w:val="006724B6"/>
    <w:rsid w:val="0067257D"/>
    <w:rsid w:val="00673385"/>
    <w:rsid w:val="006734A9"/>
    <w:rsid w:val="00674135"/>
    <w:rsid w:val="0067426D"/>
    <w:rsid w:val="006743CE"/>
    <w:rsid w:val="00674476"/>
    <w:rsid w:val="00674739"/>
    <w:rsid w:val="0067489E"/>
    <w:rsid w:val="0067523A"/>
    <w:rsid w:val="006756D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4C8"/>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A7F80"/>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639"/>
    <w:rsid w:val="00702A55"/>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49E"/>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466"/>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961"/>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6B7"/>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917"/>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FEC"/>
    <w:rsid w:val="008300C2"/>
    <w:rsid w:val="008309C6"/>
    <w:rsid w:val="008309CD"/>
    <w:rsid w:val="008309F7"/>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416"/>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1DFD"/>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240C"/>
    <w:rsid w:val="008F316B"/>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3B90"/>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84D"/>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53A"/>
    <w:rsid w:val="00965973"/>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930"/>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897"/>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48C"/>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992"/>
    <w:rsid w:val="009F5513"/>
    <w:rsid w:val="009F55D5"/>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A7A"/>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5F9F"/>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6B"/>
    <w:rsid w:val="00A456E7"/>
    <w:rsid w:val="00A45995"/>
    <w:rsid w:val="00A45A2E"/>
    <w:rsid w:val="00A45BBC"/>
    <w:rsid w:val="00A45D5F"/>
    <w:rsid w:val="00A45D8C"/>
    <w:rsid w:val="00A4629D"/>
    <w:rsid w:val="00A47A1C"/>
    <w:rsid w:val="00A47B95"/>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11E"/>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A7D8C"/>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2C7"/>
    <w:rsid w:val="00AD53AA"/>
    <w:rsid w:val="00AD563F"/>
    <w:rsid w:val="00AD5774"/>
    <w:rsid w:val="00AD5917"/>
    <w:rsid w:val="00AD5A41"/>
    <w:rsid w:val="00AD64D6"/>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6BE2"/>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8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92C"/>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57FB9"/>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4FDF"/>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DE7"/>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899"/>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ED"/>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5BB"/>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9D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06D"/>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6BFF"/>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1DAD"/>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B78"/>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5E54"/>
    <w:rsid w:val="00CB6246"/>
    <w:rsid w:val="00CB6DDE"/>
    <w:rsid w:val="00CB73D9"/>
    <w:rsid w:val="00CB7C32"/>
    <w:rsid w:val="00CC09D2"/>
    <w:rsid w:val="00CC0AE4"/>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5D0D"/>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61F"/>
    <w:rsid w:val="00D23904"/>
    <w:rsid w:val="00D24DC7"/>
    <w:rsid w:val="00D24F3A"/>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760"/>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1C5"/>
    <w:rsid w:val="00D638B2"/>
    <w:rsid w:val="00D63E51"/>
    <w:rsid w:val="00D646EF"/>
    <w:rsid w:val="00D64A37"/>
    <w:rsid w:val="00D65B79"/>
    <w:rsid w:val="00D66481"/>
    <w:rsid w:val="00D66B2D"/>
    <w:rsid w:val="00D677FB"/>
    <w:rsid w:val="00D70049"/>
    <w:rsid w:val="00D705A9"/>
    <w:rsid w:val="00D7080D"/>
    <w:rsid w:val="00D70F3B"/>
    <w:rsid w:val="00D71FCC"/>
    <w:rsid w:val="00D7279B"/>
    <w:rsid w:val="00D72C46"/>
    <w:rsid w:val="00D73C86"/>
    <w:rsid w:val="00D74016"/>
    <w:rsid w:val="00D74CCE"/>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749"/>
    <w:rsid w:val="00DC598F"/>
    <w:rsid w:val="00DC59DF"/>
    <w:rsid w:val="00DC5CAB"/>
    <w:rsid w:val="00DC680F"/>
    <w:rsid w:val="00DC6C17"/>
    <w:rsid w:val="00DC6D71"/>
    <w:rsid w:val="00DC72BD"/>
    <w:rsid w:val="00DC7DE6"/>
    <w:rsid w:val="00DD0DA4"/>
    <w:rsid w:val="00DD0DFB"/>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7B8"/>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43"/>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BAE"/>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EB0"/>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BD9"/>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AE5"/>
    <w:rsid w:val="00F81B25"/>
    <w:rsid w:val="00F81D10"/>
    <w:rsid w:val="00F82091"/>
    <w:rsid w:val="00F823E9"/>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26D4"/>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35F"/>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00FF7E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396250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2004414">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wm-trial.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9dd27c98ca02f80d6f44811c3e7b3926">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5d1fcaddee52b9340352be8b2975943d"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D41C-AA50-4C46-A74A-9431E70B2C5F}">
  <ds:schemaRefs>
    <ds:schemaRef ds:uri="ba37140e-f4c5-4a6c-a9b4-20a691ce6c8a"/>
    <ds:schemaRef ds:uri="http://schemas.microsoft.com/office/2006/metadata/properties"/>
    <ds:schemaRef ds:uri="http://schemas.openxmlformats.org/package/2006/metadata/core-properties"/>
    <ds:schemaRef ds:uri="http://purl.org/dc/terms/"/>
    <ds:schemaRef ds:uri="cc9c437c-ae0c-4066-8d90-a0f7de786127"/>
    <ds:schemaRef ds:uri="http://purl.org/dc/dcmitype/"/>
    <ds:schemaRef ds:uri="http://schemas.microsoft.com/office/2006/documentManagement/types"/>
    <ds:schemaRef ds:uri="http://www.w3.org/XML/1998/namespace"/>
    <ds:schemaRef ds:uri="http://purl.org/dc/elements/1.1/"/>
    <ds:schemaRef ds:uri="http://schemas.microsoft.com/office/infopath/2007/PartnerControls"/>
  </ds:schemaRefs>
</ds:datastoreItem>
</file>

<file path=customXml/itemProps2.xml><?xml version="1.0" encoding="utf-8"?>
<ds:datastoreItem xmlns:ds="http://schemas.openxmlformats.org/officeDocument/2006/customXml" ds:itemID="{846B5422-CB1A-4EAC-A18F-75C5ED9E48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466</TotalTime>
  <Pages>3</Pages>
  <Words>1389</Words>
  <Characters>7189</Characters>
  <Application>Microsoft Office Word</Application>
  <DocSecurity>0</DocSecurity>
  <Lines>59</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SHIEH, HUGH H</cp:lastModifiedBy>
  <cp:revision>73</cp:revision>
  <cp:lastPrinted>2017-11-09T01:38:00Z</cp:lastPrinted>
  <dcterms:created xsi:type="dcterms:W3CDTF">2024-05-16T21:46:00Z</dcterms:created>
  <dcterms:modified xsi:type="dcterms:W3CDTF">2024-05-17T20:27:00Z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0x010100EB28163D68FE8E4D9361964FDD814FC4</vt:lpwstr>
  </property>
</Properties>
</file>